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02" w:rsidRPr="00BB383F" w:rsidRDefault="00007702" w:rsidP="00007702">
      <w:pPr>
        <w:rPr>
          <w:b/>
          <w:sz w:val="28"/>
          <w:szCs w:val="28"/>
        </w:rPr>
      </w:pPr>
      <w:r w:rsidRPr="00BB383F">
        <w:rPr>
          <w:b/>
          <w:sz w:val="28"/>
          <w:szCs w:val="28"/>
        </w:rPr>
        <w:t xml:space="preserve">Wymagania w zakresie taśmy </w:t>
      </w:r>
      <w:r w:rsidR="00BB383F" w:rsidRPr="00BB383F">
        <w:rPr>
          <w:b/>
          <w:sz w:val="28"/>
          <w:szCs w:val="28"/>
        </w:rPr>
        <w:t>dla przenośnika kubełkowego nitki A/B</w:t>
      </w:r>
    </w:p>
    <w:p w:rsidR="00007702" w:rsidRDefault="00007702" w:rsidP="00007702"/>
    <w:p w:rsidR="0033799F" w:rsidRPr="00007702" w:rsidRDefault="0033799F" w:rsidP="00007702">
      <w:pPr>
        <w:pStyle w:val="Akapitzlist"/>
        <w:numPr>
          <w:ilvl w:val="0"/>
          <w:numId w:val="5"/>
        </w:numPr>
        <w:ind w:left="284"/>
        <w:rPr>
          <w:b/>
        </w:rPr>
      </w:pPr>
      <w:r w:rsidRPr="00007702">
        <w:rPr>
          <w:b/>
        </w:rPr>
        <w:t>Wyma</w:t>
      </w:r>
      <w:r w:rsidR="00BB383F">
        <w:rPr>
          <w:b/>
        </w:rPr>
        <w:t>gana w zakresie taśmy</w:t>
      </w:r>
      <w:r w:rsidRPr="00007702">
        <w:rPr>
          <w:b/>
        </w:rPr>
        <w:t xml:space="preserve"> dla </w:t>
      </w:r>
      <w:r w:rsidR="00BB383F" w:rsidRPr="00BB383F">
        <w:rPr>
          <w:b/>
        </w:rPr>
        <w:t>przenośnika kubełkowego nitki A/B</w:t>
      </w:r>
      <w:r w:rsidR="00BB383F">
        <w:rPr>
          <w:b/>
        </w:rPr>
        <w:t>.</w:t>
      </w:r>
    </w:p>
    <w:p w:rsidR="0033799F" w:rsidRPr="00977FC4" w:rsidRDefault="00977FC4" w:rsidP="0033799F">
      <w:pPr>
        <w:pStyle w:val="Akapitzlist"/>
        <w:numPr>
          <w:ilvl w:val="0"/>
          <w:numId w:val="2"/>
        </w:numPr>
      </w:pPr>
      <w:r>
        <w:t xml:space="preserve">Taśma </w:t>
      </w:r>
      <w:r w:rsidR="00BB383F" w:rsidRPr="00977FC4">
        <w:t>elewatorowa EP 630/1 3+1 (2T)</w:t>
      </w:r>
      <w:r w:rsidR="00517FBC" w:rsidRPr="00977FC4">
        <w:t xml:space="preserve"> - otwarta</w:t>
      </w:r>
    </w:p>
    <w:p w:rsidR="0033799F" w:rsidRPr="00977FC4" w:rsidRDefault="00BB383F" w:rsidP="0033799F">
      <w:pPr>
        <w:pStyle w:val="Akapitzlist"/>
        <w:numPr>
          <w:ilvl w:val="0"/>
          <w:numId w:val="2"/>
        </w:numPr>
      </w:pPr>
      <w:r w:rsidRPr="00977FC4">
        <w:t xml:space="preserve">Szerokość taśmy </w:t>
      </w:r>
      <w:r w:rsidR="0033799F" w:rsidRPr="00977FC4">
        <w:t xml:space="preserve">– </w:t>
      </w:r>
      <w:r w:rsidRPr="00977FC4">
        <w:t>4</w:t>
      </w:r>
      <w:r w:rsidR="0033799F" w:rsidRPr="00977FC4">
        <w:t>00 mm,</w:t>
      </w:r>
    </w:p>
    <w:p w:rsidR="00BB383F" w:rsidRPr="00977FC4" w:rsidRDefault="00BB383F" w:rsidP="0033799F">
      <w:pPr>
        <w:pStyle w:val="Akapitzlist"/>
        <w:numPr>
          <w:ilvl w:val="0"/>
          <w:numId w:val="2"/>
        </w:numPr>
      </w:pPr>
      <w:r w:rsidRPr="00977FC4">
        <w:t>Długość taśmy – 27000 mm,</w:t>
      </w:r>
    </w:p>
    <w:p w:rsidR="00BB383F" w:rsidRPr="00977FC4" w:rsidRDefault="00BB383F" w:rsidP="0033799F">
      <w:pPr>
        <w:pStyle w:val="Akapitzlist"/>
        <w:numPr>
          <w:ilvl w:val="0"/>
          <w:numId w:val="2"/>
        </w:numPr>
      </w:pPr>
      <w:r w:rsidRPr="00977FC4">
        <w:t>Perforacja fi = 12mm, ilość otworów 114 szt.</w:t>
      </w:r>
    </w:p>
    <w:p w:rsidR="00977FC4" w:rsidRPr="00977FC4" w:rsidRDefault="00977FC4" w:rsidP="0033799F">
      <w:pPr>
        <w:pStyle w:val="Akapitzlist"/>
        <w:numPr>
          <w:ilvl w:val="0"/>
          <w:numId w:val="2"/>
        </w:numPr>
      </w:pPr>
      <w:r w:rsidRPr="00977FC4">
        <w:t>Rozstaw montażowy kubełków 3x110, odległość otworów montażowych kubełków wynosi 695 mm</w:t>
      </w:r>
    </w:p>
    <w:p w:rsidR="0033799F" w:rsidRPr="00977FC4" w:rsidRDefault="0033799F" w:rsidP="0033799F">
      <w:pPr>
        <w:pStyle w:val="Akapitzlist"/>
        <w:numPr>
          <w:ilvl w:val="0"/>
          <w:numId w:val="2"/>
        </w:numPr>
      </w:pPr>
      <w:r w:rsidRPr="00977FC4">
        <w:t>Wytrzymałoś</w:t>
      </w:r>
      <w:r w:rsidR="00BB383F" w:rsidRPr="00977FC4">
        <w:t>ć nominalna na rozciąganie - 630</w:t>
      </w:r>
      <w:r w:rsidRPr="00977FC4">
        <w:t xml:space="preserve"> N/mm,</w:t>
      </w:r>
    </w:p>
    <w:p w:rsidR="0033799F" w:rsidRPr="00977FC4" w:rsidRDefault="00BB383F" w:rsidP="0033799F">
      <w:pPr>
        <w:pStyle w:val="Akapitzlist"/>
        <w:numPr>
          <w:ilvl w:val="0"/>
          <w:numId w:val="2"/>
        </w:numPr>
      </w:pPr>
      <w:r w:rsidRPr="00977FC4">
        <w:t xml:space="preserve">Grubość </w:t>
      </w:r>
      <w:r w:rsidR="0033799F" w:rsidRPr="00977FC4">
        <w:t xml:space="preserve">– </w:t>
      </w:r>
      <w:r w:rsidRPr="00977FC4">
        <w:t>6,1</w:t>
      </w:r>
      <w:r w:rsidR="0033799F" w:rsidRPr="00977FC4">
        <w:t xml:space="preserve"> mm,</w:t>
      </w:r>
    </w:p>
    <w:p w:rsidR="0033799F" w:rsidRPr="00977FC4" w:rsidRDefault="00ED06FA" w:rsidP="00517FBC">
      <w:pPr>
        <w:pStyle w:val="Akapitzlist"/>
        <w:numPr>
          <w:ilvl w:val="0"/>
          <w:numId w:val="2"/>
        </w:numPr>
      </w:pPr>
      <w:r w:rsidRPr="00977FC4">
        <w:t>Z</w:t>
      </w:r>
      <w:r w:rsidR="0033799F" w:rsidRPr="00977FC4">
        <w:t>akres pracy: w temperaturze od -25 d</w:t>
      </w:r>
      <w:bookmarkStart w:id="0" w:name="_GoBack"/>
      <w:bookmarkEnd w:id="0"/>
      <w:r w:rsidR="0033799F" w:rsidRPr="00977FC4">
        <w:t>o +</w:t>
      </w:r>
      <w:r w:rsidR="00517FBC" w:rsidRPr="00977FC4">
        <w:t>8</w:t>
      </w:r>
      <w:r w:rsidR="0033799F" w:rsidRPr="00977FC4">
        <w:t>0°C,</w:t>
      </w:r>
    </w:p>
    <w:p w:rsidR="0033799F" w:rsidRPr="00977FC4" w:rsidRDefault="0033799F" w:rsidP="0033799F">
      <w:pPr>
        <w:pStyle w:val="Akapitzlist"/>
        <w:numPr>
          <w:ilvl w:val="0"/>
          <w:numId w:val="2"/>
        </w:numPr>
      </w:pPr>
      <w:r w:rsidRPr="00977FC4">
        <w:t xml:space="preserve">Materiał transportowany </w:t>
      </w:r>
      <w:r w:rsidR="00ED06FA" w:rsidRPr="00977FC4">
        <w:t>–</w:t>
      </w:r>
      <w:r w:rsidR="00517FBC" w:rsidRPr="00977FC4">
        <w:t xml:space="preserve"> kamień zmielony o średnicy ziarenek 2-3 mm</w:t>
      </w:r>
      <w:r w:rsidR="00ED06FA" w:rsidRPr="00977FC4">
        <w:t>,</w:t>
      </w:r>
    </w:p>
    <w:p w:rsidR="00977FC4" w:rsidRPr="00977FC4" w:rsidRDefault="00977FC4" w:rsidP="0033799F">
      <w:pPr>
        <w:pStyle w:val="Akapitzlist"/>
        <w:numPr>
          <w:ilvl w:val="0"/>
          <w:numId w:val="2"/>
        </w:numPr>
      </w:pPr>
      <w:r w:rsidRPr="00977FC4">
        <w:t>Trudnopalna, antystatyczna, olejoodporna</w:t>
      </w:r>
    </w:p>
    <w:p w:rsidR="00007702" w:rsidRPr="00977FC4" w:rsidRDefault="00007702" w:rsidP="00977FC4">
      <w:pPr>
        <w:pStyle w:val="Akapitzlist"/>
        <w:numPr>
          <w:ilvl w:val="0"/>
          <w:numId w:val="2"/>
        </w:numPr>
      </w:pPr>
      <w:r w:rsidRPr="00977FC4">
        <w:t xml:space="preserve"> Certyfikat jakości </w:t>
      </w:r>
    </w:p>
    <w:p w:rsidR="00007702" w:rsidRPr="00977FC4" w:rsidRDefault="00977FC4" w:rsidP="00D87CFB">
      <w:pPr>
        <w:pStyle w:val="Akapitzlist"/>
        <w:numPr>
          <w:ilvl w:val="0"/>
          <w:numId w:val="6"/>
        </w:numPr>
        <w:spacing w:after="200" w:line="300" w:lineRule="auto"/>
        <w:jc w:val="both"/>
      </w:pPr>
      <w:r w:rsidRPr="00977FC4">
        <w:t>O</w:t>
      </w:r>
      <w:r w:rsidR="00007702" w:rsidRPr="00977FC4">
        <w:t>kres gwarancji dla zakupionej taśmy wynosi 24 miesiące.</w:t>
      </w:r>
    </w:p>
    <w:p w:rsidR="0033799F" w:rsidRDefault="0033799F" w:rsidP="0033799F"/>
    <w:sectPr w:rsidR="00337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D6F3D"/>
    <w:multiLevelType w:val="hybridMultilevel"/>
    <w:tmpl w:val="7F28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D57A1"/>
    <w:multiLevelType w:val="hybridMultilevel"/>
    <w:tmpl w:val="14BE2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F5242"/>
    <w:multiLevelType w:val="hybridMultilevel"/>
    <w:tmpl w:val="FA3EA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B0589"/>
    <w:multiLevelType w:val="hybridMultilevel"/>
    <w:tmpl w:val="25860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F65E9"/>
    <w:multiLevelType w:val="hybridMultilevel"/>
    <w:tmpl w:val="6AB07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9F"/>
    <w:rsid w:val="00007702"/>
    <w:rsid w:val="002724EF"/>
    <w:rsid w:val="0033799F"/>
    <w:rsid w:val="00480C68"/>
    <w:rsid w:val="00517FBC"/>
    <w:rsid w:val="00820A16"/>
    <w:rsid w:val="009340F0"/>
    <w:rsid w:val="00973A06"/>
    <w:rsid w:val="00977FC4"/>
    <w:rsid w:val="00B65CC2"/>
    <w:rsid w:val="00BB383F"/>
    <w:rsid w:val="00ED06FA"/>
    <w:rsid w:val="00F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8340"/>
  <w15:chartTrackingRefBased/>
  <w15:docId w15:val="{D905EEEC-8DBE-419B-AB29-60F1AB7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33799F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00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Krakówka Jarosław</dc:creator>
  <cp:keywords/>
  <dc:description/>
  <cp:lastModifiedBy>Kosik Łukasz</cp:lastModifiedBy>
  <cp:revision>2</cp:revision>
  <dcterms:created xsi:type="dcterms:W3CDTF">2019-08-23T08:23:00Z</dcterms:created>
  <dcterms:modified xsi:type="dcterms:W3CDTF">2019-08-23T08:23:00Z</dcterms:modified>
</cp:coreProperties>
</file>